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3B7C" w:rsidRPr="00885C4D" w:rsidRDefault="00F33B7C" w:rsidP="00F33B7C">
      <w:pPr>
        <w:spacing w:line="240" w:lineRule="auto"/>
        <w:jc w:val="both"/>
        <w:rPr>
          <w:rFonts w:ascii="Sylfaen" w:hAnsi="Sylfaen"/>
          <w:b/>
          <w:lang w:val="ka-GE"/>
        </w:rPr>
      </w:pPr>
    </w:p>
    <w:p w:rsidR="00F33B7C" w:rsidRDefault="00F33B7C" w:rsidP="00F33B7C">
      <w:pPr>
        <w:spacing w:line="240" w:lineRule="auto"/>
        <w:jc w:val="both"/>
        <w:rPr>
          <w:rFonts w:ascii="Sylfaen" w:hAnsi="Sylfaen"/>
          <w:b/>
          <w:sz w:val="20"/>
          <w:szCs w:val="20"/>
          <w:lang w:val="ka-GE"/>
        </w:rPr>
      </w:pPr>
      <w:r>
        <w:rPr>
          <w:rFonts w:ascii="Sylfaen" w:hAnsi="Sylfaen"/>
          <w:b/>
          <w:lang w:val="ka-GE"/>
        </w:rPr>
        <w:t>ი. გოგებაშვილის სახ.თელავის</w:t>
      </w:r>
      <w:r>
        <w:rPr>
          <w:rFonts w:ascii="Sylfaen" w:hAnsi="Sylfaen"/>
          <w:b/>
        </w:rPr>
        <w:t xml:space="preserve">  </w:t>
      </w:r>
      <w:r>
        <w:rPr>
          <w:rFonts w:ascii="Sylfaen" w:hAnsi="Sylfaen"/>
          <w:b/>
          <w:lang w:val="ka-GE"/>
        </w:rPr>
        <w:t xml:space="preserve">სახელმწიფო უნივერსიტეტი             </w:t>
      </w:r>
      <w:r>
        <w:rPr>
          <w:rFonts w:ascii="Sylfaen" w:hAnsi="Sylfaen"/>
          <w:b/>
          <w:sz w:val="18"/>
          <w:szCs w:val="18"/>
          <w:lang w:val="ka-GE"/>
        </w:rPr>
        <w:t>ვამტკიცებ</w:t>
      </w:r>
    </w:p>
    <w:p w:rsidR="00F33B7C" w:rsidRDefault="00F33B7C" w:rsidP="00F33B7C">
      <w:pPr>
        <w:spacing w:line="240" w:lineRule="auto"/>
        <w:jc w:val="both"/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ka-GE"/>
        </w:rPr>
        <w:t xml:space="preserve">                            სასწავლო მეცადინეობის ცხრილი                      </w:t>
      </w:r>
      <w:r>
        <w:rPr>
          <w:rFonts w:ascii="Sylfaen" w:hAnsi="Sylfaen"/>
          <w:b/>
          <w:sz w:val="18"/>
          <w:szCs w:val="18"/>
          <w:lang w:val="ka-GE"/>
        </w:rPr>
        <w:t>რექტორი          ი. შიოშვილი</w:t>
      </w:r>
      <w:r>
        <w:rPr>
          <w:rFonts w:ascii="Sylfaen" w:hAnsi="Sylfaen"/>
          <w:lang w:val="ka-GE"/>
        </w:rPr>
        <w:t xml:space="preserve">        </w:t>
      </w:r>
    </w:p>
    <w:p w:rsidR="00F33B7C" w:rsidRDefault="00F33B7C" w:rsidP="00F33B7C">
      <w:pPr>
        <w:spacing w:line="240" w:lineRule="auto"/>
        <w:jc w:val="both"/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ka-GE"/>
        </w:rPr>
        <w:t>სოციალურ მეცნიერებათა, ბიზნესისა და სამართლის ფაკულტეტი</w:t>
      </w:r>
    </w:p>
    <w:p w:rsidR="00F33B7C" w:rsidRDefault="00F33B7C" w:rsidP="00F33B7C">
      <w:pPr>
        <w:spacing w:line="240" w:lineRule="auto"/>
        <w:rPr>
          <w:rFonts w:ascii="Sylfaen" w:hAnsi="Sylfaen"/>
          <w:b/>
          <w:sz w:val="18"/>
          <w:szCs w:val="18"/>
          <w:lang w:val="ka-GE"/>
        </w:rPr>
      </w:pPr>
      <w:r>
        <w:rPr>
          <w:rFonts w:ascii="Sylfaen" w:hAnsi="Sylfaen"/>
          <w:b/>
          <w:sz w:val="18"/>
          <w:szCs w:val="18"/>
          <w:lang w:val="ka-GE"/>
        </w:rPr>
        <w:t xml:space="preserve">სპეციალობა - </w:t>
      </w:r>
      <w:r w:rsidR="00BC11CE">
        <w:rPr>
          <w:rFonts w:ascii="Sylfaen" w:hAnsi="Sylfaen"/>
          <w:b/>
          <w:sz w:val="18"/>
          <w:szCs w:val="18"/>
          <w:lang w:val="ka-GE"/>
        </w:rPr>
        <w:t>საჯარო მმართველობა</w:t>
      </w:r>
    </w:p>
    <w:p w:rsidR="00F33B7C" w:rsidRPr="00EB3B80" w:rsidRDefault="00F33B7C" w:rsidP="00F33B7C">
      <w:pPr>
        <w:spacing w:line="240" w:lineRule="auto"/>
        <w:rPr>
          <w:rFonts w:ascii="Sylfaen" w:hAnsi="Sylfaen"/>
          <w:i/>
          <w:lang w:val="ka-GE"/>
        </w:rPr>
      </w:pPr>
      <w:r>
        <w:rPr>
          <w:rFonts w:ascii="Sylfaen" w:hAnsi="Sylfaen"/>
          <w:b/>
          <w:sz w:val="18"/>
          <w:szCs w:val="18"/>
          <w:lang w:val="ka-GE"/>
        </w:rPr>
        <w:t xml:space="preserve">სემესტრი   </w:t>
      </w:r>
      <w:r w:rsidR="00451FCA">
        <w:rPr>
          <w:rFonts w:ascii="Sylfaen" w:hAnsi="Sylfaen"/>
          <w:b/>
          <w:sz w:val="18"/>
          <w:szCs w:val="18"/>
        </w:rPr>
        <w:t>V</w:t>
      </w:r>
      <w:r>
        <w:rPr>
          <w:rFonts w:ascii="Sylfaen" w:hAnsi="Sylfaen"/>
          <w:b/>
          <w:sz w:val="18"/>
          <w:szCs w:val="18"/>
        </w:rPr>
        <w:t xml:space="preserve">                                                                                                                                                </w:t>
      </w:r>
      <w:r>
        <w:rPr>
          <w:rFonts w:ascii="Sylfaen" w:hAnsi="Sylfaen"/>
          <w:b/>
          <w:i/>
          <w:sz w:val="18"/>
          <w:szCs w:val="18"/>
          <w:lang w:val="ka-GE"/>
        </w:rPr>
        <w:t>აუდ.</w:t>
      </w:r>
      <w:r>
        <w:rPr>
          <w:rFonts w:ascii="Sylfaen" w:hAnsi="Sylfaen"/>
          <w:i/>
          <w:lang w:val="ka-GE"/>
        </w:rPr>
        <w:t xml:space="preserve">  </w:t>
      </w:r>
      <w:r w:rsidR="00451FCA">
        <w:rPr>
          <w:rFonts w:ascii="Sylfaen" w:hAnsi="Sylfaen"/>
          <w:i/>
        </w:rPr>
        <w:t>1</w:t>
      </w:r>
      <w:r w:rsidR="00EB3B80">
        <w:rPr>
          <w:rFonts w:ascii="Sylfaen" w:hAnsi="Sylfaen"/>
          <w:i/>
        </w:rPr>
        <w:t>05</w:t>
      </w:r>
    </w:p>
    <w:p w:rsidR="00F33B7C" w:rsidRDefault="00F33B7C" w:rsidP="00F33B7C">
      <w:pPr>
        <w:spacing w:line="240" w:lineRule="auto"/>
        <w:rPr>
          <w:rFonts w:ascii="Sylfaen" w:hAnsi="Sylfaen"/>
        </w:rPr>
      </w:pPr>
    </w:p>
    <w:tbl>
      <w:tblPr>
        <w:tblW w:w="10770" w:type="dxa"/>
        <w:tblInd w:w="-7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67"/>
        <w:gridCol w:w="284"/>
        <w:gridCol w:w="709"/>
        <w:gridCol w:w="1417"/>
        <w:gridCol w:w="4537"/>
        <w:gridCol w:w="3256"/>
      </w:tblGrid>
      <w:tr w:rsidR="00F33B7C" w:rsidTr="00F33B7C">
        <w:trPr>
          <w:trHeight w:val="334"/>
        </w:trPr>
        <w:tc>
          <w:tcPr>
            <w:tcW w:w="567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000000"/>
            </w:tcBorders>
            <w:hideMark/>
          </w:tcPr>
          <w:p w:rsidR="00F33B7C" w:rsidRDefault="00F33B7C">
            <w:pPr>
              <w:spacing w:after="0" w:line="240" w:lineRule="auto"/>
              <w:jc w:val="center"/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>
              <w:rPr>
                <w:rFonts w:ascii="Sylfaen" w:hAnsi="Sylfaen"/>
                <w:b/>
                <w:sz w:val="18"/>
                <w:szCs w:val="18"/>
                <w:lang w:val="ka-GE"/>
              </w:rPr>
              <w:t>დღეები</w:t>
            </w:r>
          </w:p>
        </w:tc>
        <w:tc>
          <w:tcPr>
            <w:tcW w:w="284" w:type="dxa"/>
            <w:vMerge w:val="restart"/>
            <w:tcBorders>
              <w:top w:val="single" w:sz="18" w:space="0" w:color="auto"/>
              <w:left w:val="single" w:sz="4" w:space="0" w:color="000000"/>
              <w:bottom w:val="single" w:sz="18" w:space="0" w:color="auto"/>
              <w:right w:val="single" w:sz="18" w:space="0" w:color="auto"/>
            </w:tcBorders>
            <w:hideMark/>
          </w:tcPr>
          <w:p w:rsidR="00F33B7C" w:rsidRDefault="00F33B7C">
            <w:pPr>
              <w:spacing w:after="0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709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F33B7C" w:rsidRDefault="00F33B7C">
            <w:pPr>
              <w:spacing w:after="0" w:line="240" w:lineRule="auto"/>
              <w:jc w:val="center"/>
              <w:rPr>
                <w:rFonts w:ascii="Sylfaen" w:hAnsi="Sylfaen"/>
                <w:b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b/>
                <w:sz w:val="16"/>
                <w:szCs w:val="16"/>
                <w:lang w:val="ka-GE"/>
              </w:rPr>
              <w:t>აუდიტორია</w:t>
            </w:r>
          </w:p>
        </w:tc>
        <w:tc>
          <w:tcPr>
            <w:tcW w:w="1417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F33B7C" w:rsidRDefault="00F33B7C">
            <w:pPr>
              <w:spacing w:after="0" w:line="240" w:lineRule="auto"/>
              <w:jc w:val="center"/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>
              <w:rPr>
                <w:rFonts w:ascii="Sylfaen" w:hAnsi="Sylfaen"/>
                <w:b/>
                <w:sz w:val="18"/>
                <w:szCs w:val="18"/>
                <w:lang w:val="ka-GE"/>
              </w:rPr>
              <w:t>დაწყება-დამთავრება</w:t>
            </w:r>
          </w:p>
        </w:tc>
        <w:tc>
          <w:tcPr>
            <w:tcW w:w="7793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F33B7C" w:rsidRPr="00451FCA" w:rsidRDefault="00F33B7C" w:rsidP="00EB3B80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</w:rPr>
              <w:t>I</w:t>
            </w:r>
            <w:r w:rsidR="00CB1521">
              <w:rPr>
                <w:rFonts w:ascii="Sylfaen" w:hAnsi="Sylfaen"/>
                <w:b/>
                <w:sz w:val="20"/>
                <w:szCs w:val="20"/>
              </w:rPr>
              <w:t>I</w:t>
            </w:r>
            <w:r w:rsidR="00451FCA">
              <w:rPr>
                <w:rFonts w:ascii="Sylfaen" w:hAnsi="Sylfaen"/>
                <w:b/>
                <w:sz w:val="20"/>
                <w:szCs w:val="20"/>
              </w:rPr>
              <w:t>I</w:t>
            </w:r>
            <w:r>
              <w:rPr>
                <w:rFonts w:ascii="Sylfaen" w:hAnsi="Sylfaen"/>
                <w:b/>
                <w:sz w:val="20"/>
                <w:szCs w:val="20"/>
              </w:rPr>
              <w:t xml:space="preserve">   </w:t>
            </w: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კურსი  </w:t>
            </w:r>
            <w:r w:rsidR="00451FCA">
              <w:rPr>
                <w:rFonts w:ascii="Sylfaen" w:hAnsi="Sylfaen"/>
                <w:b/>
                <w:sz w:val="20"/>
                <w:szCs w:val="20"/>
              </w:rPr>
              <w:t>,,</w:t>
            </w:r>
            <w:r w:rsidR="00EB3B80">
              <w:rPr>
                <w:rFonts w:ascii="Sylfaen" w:hAnsi="Sylfaen"/>
                <w:b/>
                <w:sz w:val="20"/>
                <w:szCs w:val="20"/>
                <w:lang w:val="ka-GE"/>
              </w:rPr>
              <w:t>ა</w:t>
            </w:r>
            <w:r w:rsidR="00451FCA">
              <w:rPr>
                <w:rFonts w:ascii="Sylfaen" w:hAnsi="Sylfaen"/>
                <w:b/>
                <w:sz w:val="20"/>
                <w:szCs w:val="20"/>
              </w:rPr>
              <w:t>”</w:t>
            </w:r>
          </w:p>
        </w:tc>
      </w:tr>
      <w:tr w:rsidR="00F33B7C" w:rsidTr="00451FCA">
        <w:trPr>
          <w:trHeight w:val="381"/>
        </w:trPr>
        <w:tc>
          <w:tcPr>
            <w:tcW w:w="567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000000"/>
            </w:tcBorders>
            <w:vAlign w:val="center"/>
            <w:hideMark/>
          </w:tcPr>
          <w:p w:rsidR="00F33B7C" w:rsidRDefault="00F33B7C">
            <w:pPr>
              <w:spacing w:after="0" w:line="240" w:lineRule="auto"/>
              <w:rPr>
                <w:rFonts w:ascii="Sylfaen" w:hAnsi="Sylfaen"/>
                <w:b/>
                <w:sz w:val="18"/>
                <w:szCs w:val="18"/>
                <w:lang w:val="ka-GE"/>
              </w:rPr>
            </w:pPr>
          </w:p>
        </w:tc>
        <w:tc>
          <w:tcPr>
            <w:tcW w:w="284" w:type="dxa"/>
            <w:vMerge/>
            <w:tcBorders>
              <w:top w:val="single" w:sz="18" w:space="0" w:color="auto"/>
              <w:left w:val="single" w:sz="4" w:space="0" w:color="000000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F33B7C" w:rsidRDefault="00F33B7C">
            <w:pPr>
              <w:spacing w:after="0" w:line="240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709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F33B7C" w:rsidRDefault="00F33B7C">
            <w:pPr>
              <w:spacing w:after="0" w:line="240" w:lineRule="auto"/>
              <w:rPr>
                <w:rFonts w:ascii="Sylfaen" w:hAnsi="Sylfaen"/>
                <w:b/>
                <w:sz w:val="16"/>
                <w:szCs w:val="16"/>
                <w:lang w:val="ka-GE"/>
              </w:rPr>
            </w:pPr>
          </w:p>
        </w:tc>
        <w:tc>
          <w:tcPr>
            <w:tcW w:w="1417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F33B7C" w:rsidRDefault="00F33B7C">
            <w:pPr>
              <w:spacing w:after="0" w:line="240" w:lineRule="auto"/>
              <w:rPr>
                <w:rFonts w:ascii="Sylfaen" w:hAnsi="Sylfaen"/>
                <w:b/>
                <w:sz w:val="18"/>
                <w:szCs w:val="18"/>
                <w:lang w:val="ka-GE"/>
              </w:rPr>
            </w:pPr>
          </w:p>
        </w:tc>
        <w:tc>
          <w:tcPr>
            <w:tcW w:w="453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F33B7C" w:rsidRDefault="00F33B7C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დისციპლინა</w:t>
            </w:r>
          </w:p>
        </w:tc>
        <w:tc>
          <w:tcPr>
            <w:tcW w:w="325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F33B7C" w:rsidRDefault="00F33B7C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მასწავლებელი</w:t>
            </w:r>
          </w:p>
        </w:tc>
      </w:tr>
      <w:tr w:rsidR="00885C4D" w:rsidTr="00451FCA">
        <w:trPr>
          <w:trHeight w:val="282"/>
        </w:trPr>
        <w:tc>
          <w:tcPr>
            <w:tcW w:w="567" w:type="dxa"/>
            <w:vMerge w:val="restart"/>
            <w:tcBorders>
              <w:top w:val="single" w:sz="18" w:space="0" w:color="auto"/>
              <w:left w:val="single" w:sz="18" w:space="0" w:color="auto"/>
              <w:bottom w:val="single" w:sz="2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:rsidR="00885C4D" w:rsidRDefault="00885C4D">
            <w:pPr>
              <w:spacing w:after="0" w:line="240" w:lineRule="auto"/>
              <w:ind w:left="113" w:right="113"/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ორშაბათი</w:t>
            </w:r>
          </w:p>
        </w:tc>
        <w:tc>
          <w:tcPr>
            <w:tcW w:w="284" w:type="dxa"/>
            <w:tcBorders>
              <w:top w:val="single" w:sz="18" w:space="0" w:color="auto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885C4D" w:rsidRPr="00696855" w:rsidRDefault="00885C4D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18" w:space="0" w:color="auto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885C4D" w:rsidRPr="00696855" w:rsidRDefault="00885C4D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18" w:space="0" w:color="auto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885C4D" w:rsidRPr="00696855" w:rsidRDefault="00885C4D" w:rsidP="00C87B56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 w:rsidRPr="00696855">
              <w:rPr>
                <w:rFonts w:ascii="Sylfaen" w:hAnsi="Sylfaen"/>
                <w:sz w:val="20"/>
                <w:szCs w:val="20"/>
              </w:rPr>
              <w:t>13:00-13:50</w:t>
            </w:r>
          </w:p>
        </w:tc>
        <w:tc>
          <w:tcPr>
            <w:tcW w:w="4537" w:type="dxa"/>
            <w:tcBorders>
              <w:top w:val="single" w:sz="18" w:space="0" w:color="auto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885C4D" w:rsidRPr="00696855" w:rsidRDefault="00451FCA" w:rsidP="00451FCA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ევროკავშირის განვითარების ეტაპები </w:t>
            </w:r>
            <w:r w:rsidRPr="00451FCA">
              <w:rPr>
                <w:rFonts w:ascii="Sylfaen" w:hAnsi="Sylfaen"/>
                <w:sz w:val="16"/>
                <w:szCs w:val="16"/>
                <w:lang w:val="ka-GE"/>
              </w:rPr>
              <w:t>(არჩევითი)</w:t>
            </w:r>
          </w:p>
        </w:tc>
        <w:tc>
          <w:tcPr>
            <w:tcW w:w="3256" w:type="dxa"/>
            <w:tcBorders>
              <w:top w:val="single" w:sz="18" w:space="0" w:color="auto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885C4D" w:rsidRPr="00696855" w:rsidRDefault="00451FCA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ასოც. პროფ. შ. ჭკადუა</w:t>
            </w:r>
          </w:p>
        </w:tc>
      </w:tr>
      <w:tr w:rsidR="00885C4D" w:rsidTr="00451FCA">
        <w:tc>
          <w:tcPr>
            <w:tcW w:w="567" w:type="dxa"/>
            <w:vMerge/>
            <w:tcBorders>
              <w:top w:val="single" w:sz="18" w:space="0" w:color="auto"/>
              <w:left w:val="single" w:sz="18" w:space="0" w:color="auto"/>
              <w:bottom w:val="single" w:sz="24" w:space="0" w:color="000000"/>
              <w:right w:val="single" w:sz="4" w:space="0" w:color="000000"/>
            </w:tcBorders>
            <w:vAlign w:val="center"/>
            <w:hideMark/>
          </w:tcPr>
          <w:p w:rsidR="00885C4D" w:rsidRDefault="00885C4D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885C4D" w:rsidRPr="00696855" w:rsidRDefault="00885C4D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885C4D" w:rsidRPr="00696855" w:rsidRDefault="00885C4D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885C4D" w:rsidRPr="00696855" w:rsidRDefault="00885C4D" w:rsidP="00C87B56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 w:rsidRPr="00696855">
              <w:rPr>
                <w:rFonts w:ascii="Sylfaen" w:hAnsi="Sylfaen"/>
                <w:sz w:val="20"/>
                <w:szCs w:val="20"/>
              </w:rPr>
              <w:t>14:00-14:50</w:t>
            </w:r>
          </w:p>
        </w:tc>
        <w:tc>
          <w:tcPr>
            <w:tcW w:w="4537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885C4D" w:rsidRPr="00696855" w:rsidRDefault="00451FCA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ევროკავშირის განვითარების ეტაპები </w:t>
            </w:r>
            <w:r w:rsidRPr="00451FCA">
              <w:rPr>
                <w:rFonts w:ascii="Sylfaen" w:hAnsi="Sylfaen"/>
                <w:sz w:val="16"/>
                <w:szCs w:val="16"/>
                <w:lang w:val="ka-GE"/>
              </w:rPr>
              <w:t>(არჩევითი)</w:t>
            </w:r>
          </w:p>
        </w:tc>
        <w:tc>
          <w:tcPr>
            <w:tcW w:w="325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885C4D" w:rsidRPr="00696855" w:rsidRDefault="00451FCA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ასისტ. პროფ. ნ. ბასილაშვილი</w:t>
            </w:r>
          </w:p>
        </w:tc>
      </w:tr>
      <w:tr w:rsidR="00885C4D" w:rsidTr="00451FCA">
        <w:trPr>
          <w:trHeight w:val="134"/>
        </w:trPr>
        <w:tc>
          <w:tcPr>
            <w:tcW w:w="567" w:type="dxa"/>
            <w:vMerge/>
            <w:tcBorders>
              <w:top w:val="single" w:sz="18" w:space="0" w:color="auto"/>
              <w:left w:val="single" w:sz="18" w:space="0" w:color="auto"/>
              <w:bottom w:val="single" w:sz="24" w:space="0" w:color="000000"/>
              <w:right w:val="single" w:sz="4" w:space="0" w:color="000000"/>
            </w:tcBorders>
            <w:vAlign w:val="center"/>
            <w:hideMark/>
          </w:tcPr>
          <w:p w:rsidR="00885C4D" w:rsidRDefault="00885C4D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885C4D" w:rsidRPr="00696855" w:rsidRDefault="00885C4D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885C4D" w:rsidRPr="00696855" w:rsidRDefault="00885C4D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885C4D" w:rsidRPr="00696855" w:rsidRDefault="00885C4D" w:rsidP="00C87B56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 w:rsidRPr="00696855">
              <w:rPr>
                <w:rFonts w:ascii="Sylfaen" w:hAnsi="Sylfaen"/>
                <w:sz w:val="20"/>
                <w:szCs w:val="20"/>
              </w:rPr>
              <w:t>15:00-15:50</w:t>
            </w:r>
          </w:p>
        </w:tc>
        <w:tc>
          <w:tcPr>
            <w:tcW w:w="4537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885C4D" w:rsidRPr="00696855" w:rsidRDefault="00885C4D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25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885C4D" w:rsidRPr="00696855" w:rsidRDefault="00885C4D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EB3B80" w:rsidTr="00451FCA">
        <w:trPr>
          <w:trHeight w:val="165"/>
        </w:trPr>
        <w:tc>
          <w:tcPr>
            <w:tcW w:w="567" w:type="dxa"/>
            <w:vMerge/>
            <w:tcBorders>
              <w:top w:val="single" w:sz="18" w:space="0" w:color="auto"/>
              <w:left w:val="single" w:sz="18" w:space="0" w:color="auto"/>
              <w:bottom w:val="single" w:sz="24" w:space="0" w:color="000000"/>
              <w:right w:val="single" w:sz="4" w:space="0" w:color="000000"/>
            </w:tcBorders>
            <w:vAlign w:val="center"/>
            <w:hideMark/>
          </w:tcPr>
          <w:p w:rsidR="00EB3B80" w:rsidRDefault="00EB3B80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EB3B80" w:rsidRPr="00696855" w:rsidRDefault="00EB3B80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EB3B80" w:rsidRPr="00696855" w:rsidRDefault="00EB3B80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EB3B80" w:rsidRPr="00696855" w:rsidRDefault="00EB3B80" w:rsidP="0074762B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 w:rsidRPr="00696855">
              <w:rPr>
                <w:rFonts w:ascii="Sylfaen" w:hAnsi="Sylfaen"/>
                <w:sz w:val="20"/>
                <w:szCs w:val="20"/>
              </w:rPr>
              <w:t>1</w:t>
            </w:r>
            <w:r>
              <w:rPr>
                <w:rFonts w:ascii="Sylfaen" w:hAnsi="Sylfaen"/>
                <w:sz w:val="20"/>
                <w:szCs w:val="20"/>
              </w:rPr>
              <w:t>6</w:t>
            </w:r>
            <w:r w:rsidRPr="00696855">
              <w:rPr>
                <w:rFonts w:ascii="Sylfaen" w:hAnsi="Sylfaen"/>
                <w:sz w:val="20"/>
                <w:szCs w:val="20"/>
              </w:rPr>
              <w:t>:00-1</w:t>
            </w:r>
            <w:r>
              <w:rPr>
                <w:rFonts w:ascii="Sylfaen" w:hAnsi="Sylfaen"/>
                <w:sz w:val="20"/>
                <w:szCs w:val="20"/>
              </w:rPr>
              <w:t>6</w:t>
            </w:r>
            <w:r w:rsidRPr="00696855">
              <w:rPr>
                <w:rFonts w:ascii="Sylfaen" w:hAnsi="Sylfaen"/>
                <w:sz w:val="20"/>
                <w:szCs w:val="20"/>
              </w:rPr>
              <w:t>:50</w:t>
            </w:r>
          </w:p>
        </w:tc>
        <w:tc>
          <w:tcPr>
            <w:tcW w:w="4537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EB3B80" w:rsidRPr="00696855" w:rsidRDefault="00EB3B80" w:rsidP="00A80BA8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საფინანსო სამართალი</w:t>
            </w:r>
          </w:p>
        </w:tc>
        <w:tc>
          <w:tcPr>
            <w:tcW w:w="325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EB3B80" w:rsidRPr="00696855" w:rsidRDefault="00EB3B80" w:rsidP="00A80BA8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მოწვ. მასწ. ჯ. მაილაშვილი</w:t>
            </w:r>
          </w:p>
        </w:tc>
      </w:tr>
      <w:tr w:rsidR="00EB3B80" w:rsidTr="00451FCA">
        <w:trPr>
          <w:trHeight w:val="20"/>
        </w:trPr>
        <w:tc>
          <w:tcPr>
            <w:tcW w:w="567" w:type="dxa"/>
            <w:vMerge/>
            <w:tcBorders>
              <w:top w:val="single" w:sz="18" w:space="0" w:color="auto"/>
              <w:left w:val="single" w:sz="18" w:space="0" w:color="auto"/>
              <w:bottom w:val="single" w:sz="24" w:space="0" w:color="000000"/>
              <w:right w:val="single" w:sz="4" w:space="0" w:color="000000"/>
            </w:tcBorders>
            <w:vAlign w:val="center"/>
            <w:hideMark/>
          </w:tcPr>
          <w:p w:rsidR="00EB3B80" w:rsidRDefault="00EB3B80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24" w:space="0" w:color="000000"/>
              <w:right w:val="single" w:sz="18" w:space="0" w:color="auto"/>
            </w:tcBorders>
          </w:tcPr>
          <w:p w:rsidR="00EB3B80" w:rsidRPr="00696855" w:rsidRDefault="00EB3B80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single" w:sz="24" w:space="0" w:color="000000"/>
              <w:right w:val="single" w:sz="18" w:space="0" w:color="auto"/>
            </w:tcBorders>
          </w:tcPr>
          <w:p w:rsidR="00EB3B80" w:rsidRPr="00696855" w:rsidRDefault="00EB3B80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single" w:sz="24" w:space="0" w:color="000000"/>
              <w:right w:val="single" w:sz="18" w:space="0" w:color="auto"/>
            </w:tcBorders>
          </w:tcPr>
          <w:p w:rsidR="00EB3B80" w:rsidRPr="00696855" w:rsidRDefault="00EB3B80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4537" w:type="dxa"/>
            <w:tcBorders>
              <w:top w:val="single" w:sz="4" w:space="0" w:color="000000"/>
              <w:left w:val="single" w:sz="18" w:space="0" w:color="auto"/>
              <w:bottom w:val="single" w:sz="24" w:space="0" w:color="000000"/>
              <w:right w:val="single" w:sz="18" w:space="0" w:color="auto"/>
            </w:tcBorders>
          </w:tcPr>
          <w:p w:rsidR="00EB3B80" w:rsidRPr="00696855" w:rsidRDefault="00EB3B80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256" w:type="dxa"/>
            <w:tcBorders>
              <w:top w:val="single" w:sz="4" w:space="0" w:color="000000"/>
              <w:left w:val="single" w:sz="18" w:space="0" w:color="auto"/>
              <w:bottom w:val="single" w:sz="24" w:space="0" w:color="000000"/>
              <w:right w:val="single" w:sz="18" w:space="0" w:color="auto"/>
            </w:tcBorders>
          </w:tcPr>
          <w:p w:rsidR="00EB3B80" w:rsidRPr="00696855" w:rsidRDefault="00EB3B80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EB3B80" w:rsidTr="00451FCA">
        <w:trPr>
          <w:trHeight w:val="137"/>
        </w:trPr>
        <w:tc>
          <w:tcPr>
            <w:tcW w:w="567" w:type="dxa"/>
            <w:vMerge w:val="restart"/>
            <w:tcBorders>
              <w:top w:val="single" w:sz="24" w:space="0" w:color="auto"/>
              <w:left w:val="single" w:sz="18" w:space="0" w:color="auto"/>
              <w:bottom w:val="single" w:sz="24" w:space="0" w:color="auto"/>
              <w:right w:val="single" w:sz="4" w:space="0" w:color="000000"/>
            </w:tcBorders>
            <w:textDirection w:val="btLr"/>
            <w:vAlign w:val="center"/>
            <w:hideMark/>
          </w:tcPr>
          <w:p w:rsidR="00EB3B80" w:rsidRDefault="00EB3B80">
            <w:pPr>
              <w:spacing w:after="0" w:line="240" w:lineRule="auto"/>
              <w:ind w:left="113" w:right="113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სამშაბათი</w:t>
            </w:r>
          </w:p>
        </w:tc>
        <w:tc>
          <w:tcPr>
            <w:tcW w:w="284" w:type="dxa"/>
            <w:tcBorders>
              <w:top w:val="single" w:sz="2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EB3B80" w:rsidRPr="00696855" w:rsidRDefault="00EB3B80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EB3B80" w:rsidRPr="00696855" w:rsidRDefault="00EB3B80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1417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EB3B80" w:rsidRPr="00696855" w:rsidRDefault="00EB3B80" w:rsidP="00C87B56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 w:rsidRPr="00696855">
              <w:rPr>
                <w:rFonts w:ascii="Sylfaen" w:hAnsi="Sylfaen"/>
                <w:sz w:val="20"/>
                <w:szCs w:val="20"/>
              </w:rPr>
              <w:t>13:00-13:50</w:t>
            </w:r>
          </w:p>
        </w:tc>
        <w:tc>
          <w:tcPr>
            <w:tcW w:w="4537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EB3B80" w:rsidRPr="00696855" w:rsidRDefault="00EB3B80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უცხო ენა</w:t>
            </w:r>
          </w:p>
        </w:tc>
        <w:tc>
          <w:tcPr>
            <w:tcW w:w="3256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EB3B80" w:rsidRPr="00696855" w:rsidRDefault="00EB3B80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EB3B80" w:rsidTr="00451FCA">
        <w:trPr>
          <w:trHeight w:val="26"/>
        </w:trPr>
        <w:tc>
          <w:tcPr>
            <w:tcW w:w="567" w:type="dxa"/>
            <w:vMerge/>
            <w:tcBorders>
              <w:top w:val="single" w:sz="24" w:space="0" w:color="auto"/>
              <w:left w:val="single" w:sz="18" w:space="0" w:color="auto"/>
              <w:bottom w:val="single" w:sz="24" w:space="0" w:color="auto"/>
              <w:right w:val="single" w:sz="4" w:space="0" w:color="000000"/>
            </w:tcBorders>
            <w:vAlign w:val="center"/>
            <w:hideMark/>
          </w:tcPr>
          <w:p w:rsidR="00EB3B80" w:rsidRDefault="00EB3B80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EB3B80" w:rsidRPr="00696855" w:rsidRDefault="00EB3B80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EB3B80" w:rsidRPr="00696855" w:rsidRDefault="00EB3B80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EB3B80" w:rsidRPr="00696855" w:rsidRDefault="00EB3B80" w:rsidP="00C87B56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 w:rsidRPr="00696855">
              <w:rPr>
                <w:rFonts w:ascii="Sylfaen" w:hAnsi="Sylfaen"/>
                <w:sz w:val="20"/>
                <w:szCs w:val="20"/>
              </w:rPr>
              <w:t>14:00-14:50</w:t>
            </w:r>
          </w:p>
        </w:tc>
        <w:tc>
          <w:tcPr>
            <w:tcW w:w="4537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EB3B80" w:rsidRPr="00696855" w:rsidRDefault="00EB3B80" w:rsidP="00836B7A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უცხო ენა</w:t>
            </w:r>
          </w:p>
        </w:tc>
        <w:tc>
          <w:tcPr>
            <w:tcW w:w="325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EB3B80" w:rsidRPr="00696855" w:rsidRDefault="00EB3B80" w:rsidP="00836B7A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EB3B80" w:rsidTr="00451FCA">
        <w:trPr>
          <w:trHeight w:val="87"/>
        </w:trPr>
        <w:tc>
          <w:tcPr>
            <w:tcW w:w="567" w:type="dxa"/>
            <w:vMerge/>
            <w:tcBorders>
              <w:top w:val="single" w:sz="24" w:space="0" w:color="auto"/>
              <w:left w:val="single" w:sz="18" w:space="0" w:color="auto"/>
              <w:bottom w:val="single" w:sz="24" w:space="0" w:color="auto"/>
              <w:right w:val="single" w:sz="4" w:space="0" w:color="000000"/>
            </w:tcBorders>
            <w:vAlign w:val="center"/>
            <w:hideMark/>
          </w:tcPr>
          <w:p w:rsidR="00EB3B80" w:rsidRDefault="00EB3B80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EB3B80" w:rsidRPr="00696855" w:rsidRDefault="00EB3B80">
            <w:pPr>
              <w:spacing w:after="0" w:line="240" w:lineRule="auto"/>
              <w:ind w:right="113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EB3B80" w:rsidRPr="00696855" w:rsidRDefault="00EB3B80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EB3B80" w:rsidRPr="00696855" w:rsidRDefault="00EB3B80" w:rsidP="00C87B56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 w:rsidRPr="00696855">
              <w:rPr>
                <w:rFonts w:ascii="Sylfaen" w:hAnsi="Sylfaen"/>
                <w:sz w:val="20"/>
                <w:szCs w:val="20"/>
              </w:rPr>
              <w:t>15:00-15:50</w:t>
            </w:r>
          </w:p>
        </w:tc>
        <w:tc>
          <w:tcPr>
            <w:tcW w:w="4537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EB3B80" w:rsidRPr="00696855" w:rsidRDefault="00EB3B80" w:rsidP="0093507B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პოლიტიკური    კონფლიქტების მართვა</w:t>
            </w:r>
            <w:r>
              <w:rPr>
                <w:rFonts w:ascii="Sylfaen" w:hAnsi="Sylfaen"/>
                <w:sz w:val="16"/>
                <w:szCs w:val="16"/>
                <w:lang w:val="ka-GE"/>
              </w:rPr>
              <w:t>(არჩევ</w:t>
            </w:r>
            <w:r w:rsidRPr="00451FCA">
              <w:rPr>
                <w:rFonts w:ascii="Sylfaen" w:hAnsi="Sylfaen"/>
                <w:sz w:val="16"/>
                <w:szCs w:val="16"/>
                <w:lang w:val="ka-GE"/>
              </w:rPr>
              <w:t>)</w:t>
            </w:r>
          </w:p>
        </w:tc>
        <w:tc>
          <w:tcPr>
            <w:tcW w:w="325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EB3B80" w:rsidRPr="00696855" w:rsidRDefault="00EB3B80" w:rsidP="0093507B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ასისტ. პროფ. ნ. ბასილაშვილი</w:t>
            </w:r>
          </w:p>
        </w:tc>
      </w:tr>
      <w:tr w:rsidR="00EB3B80" w:rsidTr="00451FCA">
        <w:trPr>
          <w:trHeight w:val="20"/>
        </w:trPr>
        <w:tc>
          <w:tcPr>
            <w:tcW w:w="567" w:type="dxa"/>
            <w:vMerge/>
            <w:tcBorders>
              <w:top w:val="single" w:sz="24" w:space="0" w:color="auto"/>
              <w:left w:val="single" w:sz="18" w:space="0" w:color="auto"/>
              <w:bottom w:val="single" w:sz="24" w:space="0" w:color="auto"/>
              <w:right w:val="single" w:sz="4" w:space="0" w:color="000000"/>
            </w:tcBorders>
            <w:vAlign w:val="center"/>
            <w:hideMark/>
          </w:tcPr>
          <w:p w:rsidR="00EB3B80" w:rsidRDefault="00EB3B80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EB3B80" w:rsidRPr="00696855" w:rsidRDefault="00EB3B80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EB3B80" w:rsidRPr="00696855" w:rsidRDefault="00EB3B80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EB3B80" w:rsidRPr="00696855" w:rsidRDefault="00EB3B80" w:rsidP="0074762B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 w:rsidRPr="00696855">
              <w:rPr>
                <w:rFonts w:ascii="Sylfaen" w:hAnsi="Sylfaen"/>
                <w:sz w:val="20"/>
                <w:szCs w:val="20"/>
              </w:rPr>
              <w:t>1</w:t>
            </w:r>
            <w:r>
              <w:rPr>
                <w:rFonts w:ascii="Sylfaen" w:hAnsi="Sylfaen"/>
                <w:sz w:val="20"/>
                <w:szCs w:val="20"/>
              </w:rPr>
              <w:t>6</w:t>
            </w:r>
            <w:r w:rsidRPr="00696855">
              <w:rPr>
                <w:rFonts w:ascii="Sylfaen" w:hAnsi="Sylfaen"/>
                <w:sz w:val="20"/>
                <w:szCs w:val="20"/>
              </w:rPr>
              <w:t>:00-1</w:t>
            </w:r>
            <w:r>
              <w:rPr>
                <w:rFonts w:ascii="Sylfaen" w:hAnsi="Sylfaen"/>
                <w:sz w:val="20"/>
                <w:szCs w:val="20"/>
              </w:rPr>
              <w:t>6</w:t>
            </w:r>
            <w:r w:rsidRPr="00696855">
              <w:rPr>
                <w:rFonts w:ascii="Sylfaen" w:hAnsi="Sylfaen"/>
                <w:sz w:val="20"/>
                <w:szCs w:val="20"/>
              </w:rPr>
              <w:t>:50</w:t>
            </w:r>
          </w:p>
        </w:tc>
        <w:tc>
          <w:tcPr>
            <w:tcW w:w="4537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EB3B80" w:rsidRPr="00696855" w:rsidRDefault="00EB3B80" w:rsidP="00C87B56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პოლიტიკური    კონფლიქტების მართვა</w:t>
            </w:r>
          </w:p>
        </w:tc>
        <w:tc>
          <w:tcPr>
            <w:tcW w:w="325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EB3B80" w:rsidRPr="00696855" w:rsidRDefault="00EB3B80" w:rsidP="00C87B56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ასოც. პროფ. შ. ჭკადუა</w:t>
            </w:r>
          </w:p>
        </w:tc>
      </w:tr>
      <w:tr w:rsidR="00EB3B80" w:rsidTr="00451FCA">
        <w:trPr>
          <w:trHeight w:val="81"/>
        </w:trPr>
        <w:tc>
          <w:tcPr>
            <w:tcW w:w="567" w:type="dxa"/>
            <w:vMerge/>
            <w:tcBorders>
              <w:top w:val="single" w:sz="24" w:space="0" w:color="auto"/>
              <w:left w:val="single" w:sz="18" w:space="0" w:color="auto"/>
              <w:bottom w:val="single" w:sz="24" w:space="0" w:color="auto"/>
              <w:right w:val="single" w:sz="4" w:space="0" w:color="000000"/>
            </w:tcBorders>
            <w:vAlign w:val="center"/>
            <w:hideMark/>
          </w:tcPr>
          <w:p w:rsidR="00EB3B80" w:rsidRDefault="00EB3B80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EB3B80" w:rsidRPr="00696855" w:rsidRDefault="00EB3B80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EB3B80" w:rsidRPr="00696855" w:rsidRDefault="00EB3B80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EB3B80" w:rsidRPr="00696855" w:rsidRDefault="00EB3B80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4537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EB3B80" w:rsidRPr="00696855" w:rsidRDefault="00EB3B80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25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EB3B80" w:rsidRPr="00696855" w:rsidRDefault="00EB3B80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EB3B80" w:rsidTr="00451FCA">
        <w:trPr>
          <w:trHeight w:val="20"/>
        </w:trPr>
        <w:tc>
          <w:tcPr>
            <w:tcW w:w="567" w:type="dxa"/>
            <w:vMerge/>
            <w:tcBorders>
              <w:top w:val="single" w:sz="24" w:space="0" w:color="auto"/>
              <w:left w:val="single" w:sz="18" w:space="0" w:color="auto"/>
              <w:bottom w:val="single" w:sz="24" w:space="0" w:color="auto"/>
              <w:right w:val="single" w:sz="4" w:space="0" w:color="000000"/>
            </w:tcBorders>
            <w:vAlign w:val="center"/>
            <w:hideMark/>
          </w:tcPr>
          <w:p w:rsidR="00EB3B80" w:rsidRDefault="00EB3B80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24" w:space="0" w:color="000000"/>
              <w:right w:val="single" w:sz="18" w:space="0" w:color="auto"/>
            </w:tcBorders>
          </w:tcPr>
          <w:p w:rsidR="00EB3B80" w:rsidRPr="00696855" w:rsidRDefault="00EB3B80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single" w:sz="24" w:space="0" w:color="000000"/>
              <w:right w:val="single" w:sz="18" w:space="0" w:color="auto"/>
            </w:tcBorders>
          </w:tcPr>
          <w:p w:rsidR="00EB3B80" w:rsidRPr="00696855" w:rsidRDefault="00EB3B80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single" w:sz="24" w:space="0" w:color="000000"/>
              <w:right w:val="single" w:sz="18" w:space="0" w:color="auto"/>
            </w:tcBorders>
          </w:tcPr>
          <w:p w:rsidR="00EB3B80" w:rsidRPr="00696855" w:rsidRDefault="00EB3B80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4537" w:type="dxa"/>
            <w:tcBorders>
              <w:top w:val="single" w:sz="4" w:space="0" w:color="000000"/>
              <w:left w:val="single" w:sz="18" w:space="0" w:color="auto"/>
              <w:bottom w:val="single" w:sz="24" w:space="0" w:color="000000"/>
              <w:right w:val="single" w:sz="18" w:space="0" w:color="auto"/>
            </w:tcBorders>
          </w:tcPr>
          <w:p w:rsidR="00EB3B80" w:rsidRPr="00696855" w:rsidRDefault="00EB3B80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256" w:type="dxa"/>
            <w:tcBorders>
              <w:top w:val="single" w:sz="4" w:space="0" w:color="000000"/>
              <w:left w:val="single" w:sz="18" w:space="0" w:color="auto"/>
              <w:bottom w:val="single" w:sz="24" w:space="0" w:color="000000"/>
              <w:right w:val="single" w:sz="18" w:space="0" w:color="auto"/>
            </w:tcBorders>
          </w:tcPr>
          <w:p w:rsidR="00EB3B80" w:rsidRPr="00696855" w:rsidRDefault="00EB3B80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EB3B80" w:rsidTr="00451FCA">
        <w:tc>
          <w:tcPr>
            <w:tcW w:w="567" w:type="dxa"/>
            <w:vMerge w:val="restart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:rsidR="00EB3B80" w:rsidRDefault="00EB3B80">
            <w:pPr>
              <w:spacing w:after="0" w:line="240" w:lineRule="auto"/>
              <w:ind w:left="113" w:right="113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ოთხშაბათი</w:t>
            </w:r>
          </w:p>
        </w:tc>
        <w:tc>
          <w:tcPr>
            <w:tcW w:w="284" w:type="dxa"/>
            <w:tcBorders>
              <w:top w:val="single" w:sz="2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EB3B80" w:rsidRPr="00696855" w:rsidRDefault="00EB3B80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EB3B80" w:rsidRPr="00696855" w:rsidRDefault="00EB3B80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1417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EB3B80" w:rsidRPr="00696855" w:rsidRDefault="00EB3B80" w:rsidP="00C87B56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 w:rsidRPr="00696855">
              <w:rPr>
                <w:rFonts w:ascii="Sylfaen" w:hAnsi="Sylfaen"/>
                <w:sz w:val="20"/>
                <w:szCs w:val="20"/>
              </w:rPr>
              <w:t>13:00-13:50</w:t>
            </w:r>
          </w:p>
        </w:tc>
        <w:tc>
          <w:tcPr>
            <w:tcW w:w="4537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EB3B80" w:rsidRPr="00696855" w:rsidRDefault="00EB3B80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256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EB3B80" w:rsidRPr="00696855" w:rsidRDefault="00EB3B80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EB3B80" w:rsidTr="00451FCA">
        <w:tc>
          <w:tcPr>
            <w:tcW w:w="567" w:type="dxa"/>
            <w:vMerge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B3B80" w:rsidRDefault="00EB3B80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EB3B80" w:rsidRPr="00696855" w:rsidRDefault="00EB3B80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EB3B80" w:rsidRPr="00696855" w:rsidRDefault="00EB3B80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EB3B80" w:rsidRPr="00696855" w:rsidRDefault="00EB3B80" w:rsidP="00C87B56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 w:rsidRPr="00696855">
              <w:rPr>
                <w:rFonts w:ascii="Sylfaen" w:hAnsi="Sylfaen"/>
                <w:sz w:val="20"/>
                <w:szCs w:val="20"/>
              </w:rPr>
              <w:t>14:00-14:50</w:t>
            </w:r>
          </w:p>
        </w:tc>
        <w:tc>
          <w:tcPr>
            <w:tcW w:w="4537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EB3B80" w:rsidRPr="00696855" w:rsidRDefault="00EB3B80" w:rsidP="00C87B56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25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EB3B80" w:rsidRPr="00696855" w:rsidRDefault="00EB3B80" w:rsidP="00C87B56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EB3B80" w:rsidTr="00451FCA">
        <w:trPr>
          <w:trHeight w:val="302"/>
        </w:trPr>
        <w:tc>
          <w:tcPr>
            <w:tcW w:w="567" w:type="dxa"/>
            <w:vMerge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B3B80" w:rsidRDefault="00EB3B80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EB3B80" w:rsidRPr="00696855" w:rsidRDefault="00EB3B80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EB3B80" w:rsidRPr="00696855" w:rsidRDefault="00EB3B80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EB3B80" w:rsidRPr="00696855" w:rsidRDefault="00EB3B80" w:rsidP="00C87B56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 w:rsidRPr="00696855">
              <w:rPr>
                <w:rFonts w:ascii="Sylfaen" w:hAnsi="Sylfaen"/>
                <w:sz w:val="20"/>
                <w:szCs w:val="20"/>
              </w:rPr>
              <w:t>15:00-15:50</w:t>
            </w:r>
          </w:p>
        </w:tc>
        <w:tc>
          <w:tcPr>
            <w:tcW w:w="4537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EB3B80" w:rsidRPr="00CB1521" w:rsidRDefault="00EB3B80" w:rsidP="00CB1521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 w:rsidRPr="00CB1521">
              <w:rPr>
                <w:rFonts w:ascii="Sylfaen" w:hAnsi="Sylfaen"/>
                <w:b/>
                <w:sz w:val="20"/>
                <w:szCs w:val="20"/>
              </w:rPr>
              <w:t>M I N O R</w:t>
            </w:r>
          </w:p>
        </w:tc>
        <w:tc>
          <w:tcPr>
            <w:tcW w:w="325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EB3B80" w:rsidRPr="00696855" w:rsidRDefault="00EB3B80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EB3B80" w:rsidTr="00451FCA">
        <w:trPr>
          <w:trHeight w:val="279"/>
        </w:trPr>
        <w:tc>
          <w:tcPr>
            <w:tcW w:w="567" w:type="dxa"/>
            <w:vMerge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B3B80" w:rsidRDefault="00EB3B80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EB3B80" w:rsidRPr="00696855" w:rsidRDefault="00EB3B80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EB3B80" w:rsidRPr="00696855" w:rsidRDefault="00EB3B80">
            <w:pPr>
              <w:spacing w:after="0" w:line="240" w:lineRule="auto"/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EB3B80" w:rsidRPr="00696855" w:rsidRDefault="00EB3B80" w:rsidP="0074762B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 w:rsidRPr="00696855">
              <w:rPr>
                <w:rFonts w:ascii="Sylfaen" w:hAnsi="Sylfaen"/>
                <w:sz w:val="20"/>
                <w:szCs w:val="20"/>
              </w:rPr>
              <w:t>1</w:t>
            </w:r>
            <w:r>
              <w:rPr>
                <w:rFonts w:ascii="Sylfaen" w:hAnsi="Sylfaen"/>
                <w:sz w:val="20"/>
                <w:szCs w:val="20"/>
              </w:rPr>
              <w:t>6</w:t>
            </w:r>
            <w:r w:rsidRPr="00696855">
              <w:rPr>
                <w:rFonts w:ascii="Sylfaen" w:hAnsi="Sylfaen"/>
                <w:sz w:val="20"/>
                <w:szCs w:val="20"/>
              </w:rPr>
              <w:t>:00-1</w:t>
            </w:r>
            <w:r>
              <w:rPr>
                <w:rFonts w:ascii="Sylfaen" w:hAnsi="Sylfaen"/>
                <w:sz w:val="20"/>
                <w:szCs w:val="20"/>
              </w:rPr>
              <w:t>6</w:t>
            </w:r>
            <w:r w:rsidRPr="00696855">
              <w:rPr>
                <w:rFonts w:ascii="Sylfaen" w:hAnsi="Sylfaen"/>
                <w:sz w:val="20"/>
                <w:szCs w:val="20"/>
              </w:rPr>
              <w:t>:50</w:t>
            </w:r>
          </w:p>
        </w:tc>
        <w:tc>
          <w:tcPr>
            <w:tcW w:w="4537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EB3B80" w:rsidRPr="00696855" w:rsidRDefault="00EB3B80" w:rsidP="00C87B56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25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EB3B80" w:rsidRPr="00696855" w:rsidRDefault="00EB3B80" w:rsidP="00C87B56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EB3B80" w:rsidTr="00451FCA">
        <w:trPr>
          <w:trHeight w:val="228"/>
        </w:trPr>
        <w:tc>
          <w:tcPr>
            <w:tcW w:w="567" w:type="dxa"/>
            <w:vMerge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B3B80" w:rsidRDefault="00EB3B80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EB3B80" w:rsidRPr="00696855" w:rsidRDefault="00EB3B80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EB3B80" w:rsidRPr="00696855" w:rsidRDefault="00EB3B80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EB3B80" w:rsidRPr="00696855" w:rsidRDefault="00EB3B80">
            <w:pPr>
              <w:spacing w:after="0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4537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EB3B80" w:rsidRPr="00696855" w:rsidRDefault="00EB3B80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25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EB3B80" w:rsidRPr="00696855" w:rsidRDefault="00EB3B80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</w:tr>
      <w:tr w:rsidR="00EB3B80" w:rsidTr="00451FCA">
        <w:tc>
          <w:tcPr>
            <w:tcW w:w="567" w:type="dxa"/>
            <w:vMerge w:val="restart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:rsidR="00EB3B80" w:rsidRDefault="00EB3B80">
            <w:pPr>
              <w:spacing w:after="0" w:line="240" w:lineRule="auto"/>
              <w:ind w:left="113" w:right="113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ხუთშაბათი</w:t>
            </w:r>
          </w:p>
        </w:tc>
        <w:tc>
          <w:tcPr>
            <w:tcW w:w="284" w:type="dxa"/>
            <w:tcBorders>
              <w:top w:val="single" w:sz="2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EB3B80" w:rsidRPr="00696855" w:rsidRDefault="00EB3B80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EB3B80" w:rsidRPr="00696855" w:rsidRDefault="00EB3B80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1417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EB3B80" w:rsidRPr="00696855" w:rsidRDefault="00EB3B80" w:rsidP="00451FCA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 w:rsidRPr="00696855">
              <w:rPr>
                <w:rFonts w:ascii="Sylfaen" w:hAnsi="Sylfaen"/>
                <w:sz w:val="20"/>
                <w:szCs w:val="20"/>
              </w:rPr>
              <w:t>1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2</w:t>
            </w:r>
            <w:r w:rsidRPr="00696855">
              <w:rPr>
                <w:rFonts w:ascii="Sylfaen" w:hAnsi="Sylfaen"/>
                <w:sz w:val="20"/>
                <w:szCs w:val="20"/>
              </w:rPr>
              <w:t>:00-1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2</w:t>
            </w:r>
            <w:r w:rsidRPr="00696855">
              <w:rPr>
                <w:rFonts w:ascii="Sylfaen" w:hAnsi="Sylfaen"/>
                <w:sz w:val="20"/>
                <w:szCs w:val="20"/>
              </w:rPr>
              <w:t>:50</w:t>
            </w:r>
          </w:p>
        </w:tc>
        <w:tc>
          <w:tcPr>
            <w:tcW w:w="4537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EB3B80" w:rsidRPr="00451FCA" w:rsidRDefault="00EB3B80">
            <w:pPr>
              <w:spacing w:after="0" w:line="240" w:lineRule="auto"/>
              <w:rPr>
                <w:rFonts w:ascii="Sylfaen" w:hAnsi="Sylfaen"/>
                <w:sz w:val="18"/>
                <w:szCs w:val="18"/>
                <w:lang w:val="ka-GE"/>
              </w:rPr>
            </w:pPr>
            <w:r w:rsidRPr="00451FCA">
              <w:rPr>
                <w:rFonts w:ascii="Sylfaen" w:hAnsi="Sylfaen"/>
                <w:sz w:val="18"/>
                <w:szCs w:val="18"/>
                <w:lang w:val="ka-GE"/>
              </w:rPr>
              <w:t>ტერორიზმი და  საერთაშ. ურთიერთობები (არჩევ)</w:t>
            </w:r>
          </w:p>
        </w:tc>
        <w:tc>
          <w:tcPr>
            <w:tcW w:w="3256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EB3B80" w:rsidRPr="00696855" w:rsidRDefault="00EB3B80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ასოც. პროფ. შ. ჭკადუა</w:t>
            </w:r>
          </w:p>
        </w:tc>
      </w:tr>
      <w:tr w:rsidR="00EB3B80" w:rsidTr="00451FCA">
        <w:trPr>
          <w:trHeight w:val="322"/>
        </w:trPr>
        <w:tc>
          <w:tcPr>
            <w:tcW w:w="567" w:type="dxa"/>
            <w:vMerge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B3B80" w:rsidRDefault="00EB3B80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EB3B80" w:rsidRPr="00696855" w:rsidRDefault="00EB3B80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EB3B80" w:rsidRPr="00696855" w:rsidRDefault="00EB3B80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EB3B80" w:rsidRPr="00696855" w:rsidRDefault="00EB3B80" w:rsidP="00451FCA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 w:rsidRPr="00696855">
              <w:rPr>
                <w:rFonts w:ascii="Sylfaen" w:hAnsi="Sylfaen"/>
                <w:sz w:val="20"/>
                <w:szCs w:val="20"/>
              </w:rPr>
              <w:t>1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3</w:t>
            </w:r>
            <w:r w:rsidRPr="00696855">
              <w:rPr>
                <w:rFonts w:ascii="Sylfaen" w:hAnsi="Sylfaen"/>
                <w:sz w:val="20"/>
                <w:szCs w:val="20"/>
              </w:rPr>
              <w:t>:00-1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3</w:t>
            </w:r>
            <w:r w:rsidRPr="00696855">
              <w:rPr>
                <w:rFonts w:ascii="Sylfaen" w:hAnsi="Sylfaen"/>
                <w:sz w:val="20"/>
                <w:szCs w:val="20"/>
              </w:rPr>
              <w:t>:50</w:t>
            </w:r>
          </w:p>
        </w:tc>
        <w:tc>
          <w:tcPr>
            <w:tcW w:w="4537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EB3B80" w:rsidRPr="00451FCA" w:rsidRDefault="00EB3B80">
            <w:pPr>
              <w:spacing w:after="0" w:line="240" w:lineRule="auto"/>
              <w:rPr>
                <w:rFonts w:ascii="Sylfaen" w:hAnsi="Sylfaen"/>
                <w:sz w:val="18"/>
                <w:szCs w:val="18"/>
                <w:lang w:val="ka-GE"/>
              </w:rPr>
            </w:pPr>
            <w:r w:rsidRPr="00451FCA">
              <w:rPr>
                <w:rFonts w:ascii="Sylfaen" w:hAnsi="Sylfaen"/>
                <w:sz w:val="18"/>
                <w:szCs w:val="18"/>
                <w:lang w:val="ka-GE"/>
              </w:rPr>
              <w:t>ტერორიზმი და  საერთაშ. ურთიერთობები (არჩევ</w:t>
            </w:r>
            <w:r>
              <w:rPr>
                <w:rFonts w:ascii="Sylfaen" w:hAnsi="Sylfaen"/>
                <w:sz w:val="18"/>
                <w:szCs w:val="18"/>
                <w:lang w:val="ka-GE"/>
              </w:rPr>
              <w:t>ი</w:t>
            </w:r>
            <w:r w:rsidRPr="00451FCA">
              <w:rPr>
                <w:rFonts w:ascii="Sylfaen" w:hAnsi="Sylfaen"/>
                <w:sz w:val="18"/>
                <w:szCs w:val="18"/>
                <w:lang w:val="ka-GE"/>
              </w:rPr>
              <w:t>)</w:t>
            </w:r>
          </w:p>
        </w:tc>
        <w:tc>
          <w:tcPr>
            <w:tcW w:w="325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EB3B80" w:rsidRPr="00696855" w:rsidRDefault="00EB3B80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ასისტ. პროფ. ნ. ბასილაშვილი</w:t>
            </w:r>
          </w:p>
        </w:tc>
      </w:tr>
      <w:tr w:rsidR="00EB3B80" w:rsidTr="00451FCA">
        <w:tc>
          <w:tcPr>
            <w:tcW w:w="567" w:type="dxa"/>
            <w:vMerge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B3B80" w:rsidRDefault="00EB3B80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EB3B80" w:rsidRPr="00696855" w:rsidRDefault="00EB3B80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EB3B80" w:rsidRPr="00696855" w:rsidRDefault="00EB3B80">
            <w:pPr>
              <w:spacing w:after="0" w:line="240" w:lineRule="auto"/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EB3B80" w:rsidRPr="00696855" w:rsidRDefault="00EB3B80" w:rsidP="00451FCA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 w:rsidRPr="00696855">
              <w:rPr>
                <w:rFonts w:ascii="Sylfaen" w:hAnsi="Sylfaen"/>
                <w:sz w:val="20"/>
                <w:szCs w:val="20"/>
              </w:rPr>
              <w:t>1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4</w:t>
            </w:r>
            <w:r w:rsidRPr="00696855">
              <w:rPr>
                <w:rFonts w:ascii="Sylfaen" w:hAnsi="Sylfaen"/>
                <w:sz w:val="20"/>
                <w:szCs w:val="20"/>
              </w:rPr>
              <w:t>:00-1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4</w:t>
            </w:r>
            <w:r w:rsidRPr="00696855">
              <w:rPr>
                <w:rFonts w:ascii="Sylfaen" w:hAnsi="Sylfaen"/>
                <w:sz w:val="20"/>
                <w:szCs w:val="20"/>
              </w:rPr>
              <w:t>:50</w:t>
            </w:r>
          </w:p>
        </w:tc>
        <w:tc>
          <w:tcPr>
            <w:tcW w:w="4537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EB3B80" w:rsidRPr="00696855" w:rsidRDefault="00EB3B80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საფინანსო სამართალი</w:t>
            </w:r>
          </w:p>
        </w:tc>
        <w:tc>
          <w:tcPr>
            <w:tcW w:w="325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EB3B80" w:rsidRPr="00696855" w:rsidRDefault="00EB3B80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პროფ. გ. გიორგაძე</w:t>
            </w:r>
          </w:p>
        </w:tc>
      </w:tr>
      <w:tr w:rsidR="00EB3B80" w:rsidTr="00451FCA">
        <w:trPr>
          <w:trHeight w:val="402"/>
        </w:trPr>
        <w:tc>
          <w:tcPr>
            <w:tcW w:w="567" w:type="dxa"/>
            <w:vMerge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B3B80" w:rsidRDefault="00EB3B80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EB3B80" w:rsidRPr="00696855" w:rsidRDefault="00EB3B80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EB3B80" w:rsidRPr="00696855" w:rsidRDefault="00EB3B80">
            <w:pPr>
              <w:spacing w:after="0" w:line="240" w:lineRule="auto"/>
              <w:ind w:left="-392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EB3B80" w:rsidRPr="00696855" w:rsidRDefault="00EB3B80" w:rsidP="00C87B56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 w:rsidRPr="00696855">
              <w:rPr>
                <w:rFonts w:ascii="Sylfaen" w:hAnsi="Sylfaen"/>
                <w:sz w:val="20"/>
                <w:szCs w:val="20"/>
              </w:rPr>
              <w:t>15:00-15:50</w:t>
            </w:r>
          </w:p>
        </w:tc>
        <w:tc>
          <w:tcPr>
            <w:tcW w:w="4537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EB3B80" w:rsidRPr="00696855" w:rsidRDefault="00EB3B80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უცხო ენა</w:t>
            </w:r>
          </w:p>
        </w:tc>
        <w:tc>
          <w:tcPr>
            <w:tcW w:w="325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EB3B80" w:rsidRPr="00696855" w:rsidRDefault="00EB3B80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EB3B80" w:rsidTr="00451FCA">
        <w:trPr>
          <w:trHeight w:val="305"/>
        </w:trPr>
        <w:tc>
          <w:tcPr>
            <w:tcW w:w="567" w:type="dxa"/>
            <w:vMerge w:val="restart"/>
            <w:tcBorders>
              <w:top w:val="single" w:sz="24" w:space="0" w:color="000000"/>
              <w:left w:val="single" w:sz="18" w:space="0" w:color="auto"/>
              <w:bottom w:val="thinThickSmallGap" w:sz="24" w:space="0" w:color="auto"/>
              <w:right w:val="single" w:sz="4" w:space="0" w:color="000000"/>
            </w:tcBorders>
            <w:textDirection w:val="btLr"/>
            <w:vAlign w:val="center"/>
            <w:hideMark/>
          </w:tcPr>
          <w:p w:rsidR="00EB3B80" w:rsidRDefault="00EB3B80">
            <w:pPr>
              <w:spacing w:after="0" w:line="240" w:lineRule="auto"/>
              <w:ind w:left="113" w:right="113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პარასკევი</w:t>
            </w:r>
          </w:p>
        </w:tc>
        <w:tc>
          <w:tcPr>
            <w:tcW w:w="284" w:type="dxa"/>
            <w:tcBorders>
              <w:top w:val="single" w:sz="2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EB3B80" w:rsidRPr="00696855" w:rsidRDefault="00EB3B80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EB3B80" w:rsidRPr="00696855" w:rsidRDefault="00EB3B80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1417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EB3B80" w:rsidRPr="00696855" w:rsidRDefault="00EB3B80" w:rsidP="00C87B56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696855">
              <w:rPr>
                <w:rFonts w:ascii="Sylfaen" w:hAnsi="Sylfaen"/>
                <w:sz w:val="20"/>
                <w:szCs w:val="20"/>
                <w:lang w:val="ka-GE"/>
              </w:rPr>
              <w:t>12.00-12.50</w:t>
            </w:r>
          </w:p>
        </w:tc>
        <w:tc>
          <w:tcPr>
            <w:tcW w:w="4537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EB3B80" w:rsidRPr="00696855" w:rsidRDefault="00EB3B80" w:rsidP="00696855">
            <w:pPr>
              <w:spacing w:after="0" w:line="240" w:lineRule="auto"/>
              <w:rPr>
                <w:rFonts w:ascii="Sylfaen" w:hAnsi="Sylfaen"/>
                <w:sz w:val="20"/>
                <w:szCs w:val="20"/>
                <w:highlight w:val="yellow"/>
                <w:lang w:val="ka-GE"/>
              </w:rPr>
            </w:pPr>
          </w:p>
        </w:tc>
        <w:tc>
          <w:tcPr>
            <w:tcW w:w="3256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EB3B80" w:rsidRPr="00696855" w:rsidRDefault="00EB3B80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EB3B80" w:rsidTr="00451FCA">
        <w:tc>
          <w:tcPr>
            <w:tcW w:w="567" w:type="dxa"/>
            <w:vMerge/>
            <w:tcBorders>
              <w:top w:val="single" w:sz="24" w:space="0" w:color="000000"/>
              <w:left w:val="single" w:sz="18" w:space="0" w:color="auto"/>
              <w:bottom w:val="thinThickSmallGap" w:sz="24" w:space="0" w:color="auto"/>
              <w:right w:val="single" w:sz="4" w:space="0" w:color="000000"/>
            </w:tcBorders>
            <w:vAlign w:val="center"/>
            <w:hideMark/>
          </w:tcPr>
          <w:p w:rsidR="00EB3B80" w:rsidRDefault="00EB3B80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EB3B80" w:rsidRPr="00696855" w:rsidRDefault="00EB3B80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EB3B80" w:rsidRPr="00696855" w:rsidRDefault="00EB3B80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EB3B80" w:rsidRPr="00696855" w:rsidRDefault="00EB3B80" w:rsidP="00C87B56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 w:rsidRPr="00696855">
              <w:rPr>
                <w:rFonts w:ascii="Sylfaen" w:hAnsi="Sylfaen"/>
                <w:sz w:val="20"/>
                <w:szCs w:val="20"/>
              </w:rPr>
              <w:t>13:00-13:50</w:t>
            </w:r>
          </w:p>
        </w:tc>
        <w:tc>
          <w:tcPr>
            <w:tcW w:w="4537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EB3B80" w:rsidRPr="00696855" w:rsidRDefault="00EB3B80" w:rsidP="00CB1521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highlight w:val="yellow"/>
                <w:lang w:val="ka-GE"/>
              </w:rPr>
            </w:pPr>
            <w:r w:rsidRPr="00CB1521">
              <w:rPr>
                <w:rFonts w:ascii="Sylfaen" w:hAnsi="Sylfaen"/>
                <w:b/>
                <w:sz w:val="20"/>
                <w:szCs w:val="20"/>
              </w:rPr>
              <w:t>M I N O R</w:t>
            </w:r>
          </w:p>
        </w:tc>
        <w:tc>
          <w:tcPr>
            <w:tcW w:w="325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EB3B80" w:rsidRPr="00696855" w:rsidRDefault="00EB3B80" w:rsidP="00C87B56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EB3B80" w:rsidTr="00451FCA">
        <w:tc>
          <w:tcPr>
            <w:tcW w:w="567" w:type="dxa"/>
            <w:vMerge/>
            <w:tcBorders>
              <w:top w:val="single" w:sz="24" w:space="0" w:color="000000"/>
              <w:left w:val="single" w:sz="18" w:space="0" w:color="auto"/>
              <w:bottom w:val="thinThickSmallGap" w:sz="24" w:space="0" w:color="auto"/>
              <w:right w:val="single" w:sz="4" w:space="0" w:color="000000"/>
            </w:tcBorders>
            <w:vAlign w:val="center"/>
            <w:hideMark/>
          </w:tcPr>
          <w:p w:rsidR="00EB3B80" w:rsidRDefault="00EB3B80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EB3B80" w:rsidRPr="00696855" w:rsidRDefault="00EB3B80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EB3B80" w:rsidRPr="00696855" w:rsidRDefault="00EB3B80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EB3B80" w:rsidRPr="00696855" w:rsidRDefault="00EB3B80" w:rsidP="00C87B56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 w:rsidRPr="00696855">
              <w:rPr>
                <w:rFonts w:ascii="Sylfaen" w:hAnsi="Sylfaen"/>
                <w:sz w:val="20"/>
                <w:szCs w:val="20"/>
              </w:rPr>
              <w:t>14:00-14:50</w:t>
            </w:r>
          </w:p>
        </w:tc>
        <w:tc>
          <w:tcPr>
            <w:tcW w:w="4537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EB3B80" w:rsidRPr="00696855" w:rsidRDefault="00EB3B80" w:rsidP="00C87B56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25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EB3B80" w:rsidRPr="00696855" w:rsidRDefault="00EB3B80" w:rsidP="00C87B56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EB3B80" w:rsidTr="00451FCA">
        <w:trPr>
          <w:trHeight w:val="120"/>
        </w:trPr>
        <w:tc>
          <w:tcPr>
            <w:tcW w:w="567" w:type="dxa"/>
            <w:vMerge/>
            <w:tcBorders>
              <w:top w:val="single" w:sz="24" w:space="0" w:color="000000"/>
              <w:left w:val="single" w:sz="18" w:space="0" w:color="auto"/>
              <w:bottom w:val="thinThickSmallGap" w:sz="24" w:space="0" w:color="auto"/>
              <w:right w:val="single" w:sz="4" w:space="0" w:color="000000"/>
            </w:tcBorders>
            <w:vAlign w:val="center"/>
            <w:hideMark/>
          </w:tcPr>
          <w:p w:rsidR="00EB3B80" w:rsidRDefault="00EB3B80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EB3B80" w:rsidRPr="00696855" w:rsidRDefault="00EB3B80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EB3B80" w:rsidRPr="00696855" w:rsidRDefault="00EB3B80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EB3B80" w:rsidRPr="00696855" w:rsidRDefault="00EB3B80" w:rsidP="00C87B56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 w:rsidRPr="00696855">
              <w:rPr>
                <w:rFonts w:ascii="Sylfaen" w:hAnsi="Sylfaen"/>
                <w:sz w:val="20"/>
                <w:szCs w:val="20"/>
              </w:rPr>
              <w:t>15:00-15:50</w:t>
            </w:r>
          </w:p>
        </w:tc>
        <w:tc>
          <w:tcPr>
            <w:tcW w:w="4537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EB3B80" w:rsidRPr="00696855" w:rsidRDefault="00EB3B80" w:rsidP="00C87B56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25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EB3B80" w:rsidRPr="00696855" w:rsidRDefault="00EB3B80" w:rsidP="00C87B56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EB3B80" w:rsidTr="00451FCA">
        <w:trPr>
          <w:trHeight w:val="70"/>
        </w:trPr>
        <w:tc>
          <w:tcPr>
            <w:tcW w:w="567" w:type="dxa"/>
            <w:vMerge/>
            <w:tcBorders>
              <w:top w:val="single" w:sz="24" w:space="0" w:color="000000"/>
              <w:left w:val="single" w:sz="18" w:space="0" w:color="auto"/>
              <w:bottom w:val="thinThickSmallGap" w:sz="24" w:space="0" w:color="auto"/>
              <w:right w:val="single" w:sz="4" w:space="0" w:color="000000"/>
            </w:tcBorders>
            <w:vAlign w:val="center"/>
            <w:hideMark/>
          </w:tcPr>
          <w:p w:rsidR="00EB3B80" w:rsidRDefault="00EB3B80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thinThickSmallGap" w:sz="24" w:space="0" w:color="auto"/>
              <w:right w:val="single" w:sz="18" w:space="0" w:color="auto"/>
            </w:tcBorders>
          </w:tcPr>
          <w:p w:rsidR="00EB3B80" w:rsidRPr="00696855" w:rsidRDefault="00EB3B80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thinThickSmallGap" w:sz="24" w:space="0" w:color="auto"/>
              <w:right w:val="single" w:sz="18" w:space="0" w:color="auto"/>
            </w:tcBorders>
          </w:tcPr>
          <w:p w:rsidR="00EB3B80" w:rsidRPr="00696855" w:rsidRDefault="00EB3B80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thinThickSmallGap" w:sz="24" w:space="0" w:color="auto"/>
              <w:right w:val="single" w:sz="18" w:space="0" w:color="auto"/>
            </w:tcBorders>
            <w:hideMark/>
          </w:tcPr>
          <w:p w:rsidR="00EB3B80" w:rsidRPr="00696855" w:rsidRDefault="00EB3B80">
            <w:pPr>
              <w:spacing w:after="0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4537" w:type="dxa"/>
            <w:tcBorders>
              <w:top w:val="single" w:sz="4" w:space="0" w:color="000000"/>
              <w:left w:val="single" w:sz="18" w:space="0" w:color="auto"/>
              <w:bottom w:val="thinThickSmallGap" w:sz="24" w:space="0" w:color="auto"/>
              <w:right w:val="single" w:sz="18" w:space="0" w:color="auto"/>
            </w:tcBorders>
            <w:hideMark/>
          </w:tcPr>
          <w:p w:rsidR="00EB3B80" w:rsidRPr="00696855" w:rsidRDefault="00EB3B80">
            <w:pPr>
              <w:spacing w:after="0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3256" w:type="dxa"/>
            <w:tcBorders>
              <w:top w:val="single" w:sz="4" w:space="0" w:color="000000"/>
              <w:left w:val="single" w:sz="18" w:space="0" w:color="auto"/>
              <w:bottom w:val="thinThickSmallGap" w:sz="24" w:space="0" w:color="auto"/>
              <w:right w:val="single" w:sz="18" w:space="0" w:color="auto"/>
            </w:tcBorders>
            <w:hideMark/>
          </w:tcPr>
          <w:p w:rsidR="00EB3B80" w:rsidRPr="00696855" w:rsidRDefault="00EB3B80">
            <w:pPr>
              <w:spacing w:after="0"/>
              <w:rPr>
                <w:rFonts w:asciiTheme="minorHAnsi" w:eastAsiaTheme="minorEastAsia" w:hAnsiTheme="minorHAnsi" w:cstheme="minorBidi"/>
              </w:rPr>
            </w:pPr>
          </w:p>
        </w:tc>
      </w:tr>
    </w:tbl>
    <w:p w:rsidR="00F33B7C" w:rsidRDefault="00F33B7C" w:rsidP="00F33B7C">
      <w:pPr>
        <w:tabs>
          <w:tab w:val="left" w:pos="6405"/>
        </w:tabs>
        <w:rPr>
          <w:rFonts w:ascii="Sylfaen" w:hAnsi="Sylfaen"/>
          <w:b/>
          <w:sz w:val="20"/>
          <w:szCs w:val="20"/>
          <w:lang w:val="ka-GE"/>
        </w:rPr>
      </w:pPr>
    </w:p>
    <w:p w:rsidR="00F33B7C" w:rsidRDefault="00F33B7C" w:rsidP="00F33B7C">
      <w:pPr>
        <w:tabs>
          <w:tab w:val="left" w:pos="6405"/>
        </w:tabs>
        <w:rPr>
          <w:rFonts w:ascii="Sylfaen" w:hAnsi="Sylfaen"/>
          <w:sz w:val="20"/>
          <w:szCs w:val="20"/>
        </w:rPr>
      </w:pPr>
      <w:r>
        <w:rPr>
          <w:rFonts w:ascii="Sylfaen" w:hAnsi="Sylfaen"/>
          <w:sz w:val="20"/>
          <w:szCs w:val="20"/>
          <w:lang w:val="ka-GE"/>
        </w:rPr>
        <w:t>ფაკულტეტის დეკანი:</w:t>
      </w:r>
      <w:r>
        <w:rPr>
          <w:rFonts w:ascii="Sylfaen" w:hAnsi="Sylfaen"/>
          <w:sz w:val="20"/>
          <w:szCs w:val="20"/>
          <w:lang w:val="ka-GE"/>
        </w:rPr>
        <w:tab/>
        <w:t>ნ. რინკიაშვილი</w:t>
      </w:r>
    </w:p>
    <w:sectPr w:rsidR="00F33B7C" w:rsidSect="00F33B7C">
      <w:pgSz w:w="12240" w:h="15840"/>
      <w:pgMar w:top="426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9"/>
  <w:proofState w:spelling="clean" w:grammar="clean"/>
  <w:defaultTabStop w:val="720"/>
  <w:characterSpacingControl w:val="doNotCompress"/>
  <w:compat/>
  <w:rsids>
    <w:rsidRoot w:val="00F33B7C"/>
    <w:rsid w:val="001B7B51"/>
    <w:rsid w:val="00203E5D"/>
    <w:rsid w:val="00451FCA"/>
    <w:rsid w:val="005073C2"/>
    <w:rsid w:val="0052179E"/>
    <w:rsid w:val="00696855"/>
    <w:rsid w:val="0074762B"/>
    <w:rsid w:val="00885C4D"/>
    <w:rsid w:val="008D059E"/>
    <w:rsid w:val="00BC11CE"/>
    <w:rsid w:val="00CB1521"/>
    <w:rsid w:val="00E54B87"/>
    <w:rsid w:val="00EB3B80"/>
    <w:rsid w:val="00F33B7C"/>
    <w:rsid w:val="00F556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3B7C"/>
    <w:rPr>
      <w:rFonts w:ascii="Calibri" w:eastAsia="Times New Roman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696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226</Words>
  <Characters>1293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14</cp:revision>
  <dcterms:created xsi:type="dcterms:W3CDTF">2015-09-08T05:56:00Z</dcterms:created>
  <dcterms:modified xsi:type="dcterms:W3CDTF">2015-09-10T06:30:00Z</dcterms:modified>
</cp:coreProperties>
</file>